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2" w:type="dxa"/>
        <w:tblLayout w:type="fixed"/>
        <w:tblLook w:val="0000"/>
      </w:tblPr>
      <w:tblGrid>
        <w:gridCol w:w="6062"/>
        <w:gridCol w:w="4500"/>
      </w:tblGrid>
      <w:tr w:rsidR="005E089F" w:rsidTr="00B7209B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5E089F" w:rsidRDefault="005E089F" w:rsidP="00136991">
            <w:pPr>
              <w:pStyle w:val="MUWtabelka"/>
              <w:tabs>
                <w:tab w:val="center" w:pos="2552"/>
              </w:tabs>
              <w:ind w:right="743" w:firstLine="0"/>
            </w:pPr>
            <w:r>
              <w:t>W</w:t>
            </w:r>
            <w:r w:rsidR="00F65757">
              <w:t>R</w:t>
            </w:r>
            <w:r w:rsidR="00610F8D">
              <w:t>-I</w:t>
            </w:r>
            <w:r w:rsidR="008C5D25">
              <w:t>II</w:t>
            </w:r>
            <w:r w:rsidR="00136991">
              <w:t>.637.4.1.2019.MR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E089F" w:rsidRDefault="005E089F" w:rsidP="009446E0">
            <w:pPr>
              <w:pStyle w:val="MUWtabelka"/>
              <w:jc w:val="left"/>
            </w:pPr>
            <w:r>
              <w:t>Kraków,</w:t>
            </w:r>
            <w:r w:rsidR="00136991">
              <w:t xml:space="preserve"> </w:t>
            </w:r>
            <w:r w:rsidR="009446E0">
              <w:t xml:space="preserve">13 </w:t>
            </w:r>
            <w:r w:rsidR="00136991">
              <w:t>lutego 2019 r.</w:t>
            </w:r>
          </w:p>
        </w:tc>
      </w:tr>
    </w:tbl>
    <w:p w:rsidR="009446E0" w:rsidRDefault="009446E0" w:rsidP="00EA6E4C">
      <w:pPr>
        <w:pStyle w:val="Adresat"/>
        <w:ind w:left="4536" w:firstLine="0"/>
        <w:rPr>
          <w:b w:val="0"/>
          <w:i/>
          <w:szCs w:val="24"/>
        </w:rPr>
      </w:pPr>
    </w:p>
    <w:p w:rsidR="009446E0" w:rsidRDefault="009446E0" w:rsidP="00EA6E4C">
      <w:pPr>
        <w:pStyle w:val="Adresat"/>
        <w:ind w:left="4536" w:firstLine="0"/>
        <w:rPr>
          <w:b w:val="0"/>
          <w:i/>
          <w:szCs w:val="24"/>
        </w:rPr>
      </w:pPr>
    </w:p>
    <w:p w:rsidR="00EA6E4C" w:rsidRPr="0083434B" w:rsidRDefault="008C5D25" w:rsidP="00EA6E4C">
      <w:pPr>
        <w:pStyle w:val="Adresat"/>
        <w:ind w:left="4536" w:firstLine="0"/>
        <w:rPr>
          <w:b w:val="0"/>
          <w:i/>
          <w:szCs w:val="24"/>
        </w:rPr>
      </w:pPr>
      <w:r>
        <w:rPr>
          <w:b w:val="0"/>
          <w:i/>
          <w:szCs w:val="24"/>
        </w:rPr>
        <w:t>Szanowni Państwo</w:t>
      </w:r>
    </w:p>
    <w:p w:rsidR="00EA6E4C" w:rsidRPr="000F495A" w:rsidRDefault="00EA6E4C" w:rsidP="00EA6E4C">
      <w:pPr>
        <w:pStyle w:val="Adresat"/>
        <w:spacing w:line="320" w:lineRule="atLeast"/>
        <w:ind w:left="4536" w:firstLine="0"/>
        <w:rPr>
          <w:szCs w:val="24"/>
        </w:rPr>
      </w:pPr>
      <w:r w:rsidRPr="000F495A">
        <w:rPr>
          <w:szCs w:val="24"/>
        </w:rPr>
        <w:t>Wójt</w:t>
      </w:r>
      <w:r w:rsidR="008C5D25">
        <w:rPr>
          <w:szCs w:val="24"/>
        </w:rPr>
        <w:t>owie</w:t>
      </w:r>
      <w:r w:rsidRPr="000F495A">
        <w:rPr>
          <w:szCs w:val="24"/>
        </w:rPr>
        <w:t>/Burmistrz</w:t>
      </w:r>
      <w:r w:rsidR="008C5D25">
        <w:rPr>
          <w:szCs w:val="24"/>
        </w:rPr>
        <w:t>owie</w:t>
      </w:r>
      <w:r w:rsidRPr="000F495A">
        <w:rPr>
          <w:szCs w:val="24"/>
        </w:rPr>
        <w:t>/Prezyden</w:t>
      </w:r>
      <w:r w:rsidR="008C5D25">
        <w:rPr>
          <w:szCs w:val="24"/>
        </w:rPr>
        <w:t>ci Miast</w:t>
      </w:r>
    </w:p>
    <w:p w:rsidR="00EA6E4C" w:rsidRPr="000F495A" w:rsidRDefault="00EA6E4C" w:rsidP="00EA6E4C">
      <w:pPr>
        <w:pStyle w:val="Adresat"/>
        <w:spacing w:line="320" w:lineRule="atLeast"/>
        <w:ind w:left="4536" w:firstLine="0"/>
        <w:rPr>
          <w:szCs w:val="24"/>
        </w:rPr>
      </w:pPr>
      <w:r w:rsidRPr="000F495A">
        <w:rPr>
          <w:szCs w:val="24"/>
        </w:rPr>
        <w:t>Starost</w:t>
      </w:r>
      <w:r w:rsidR="008C5D25">
        <w:rPr>
          <w:szCs w:val="24"/>
        </w:rPr>
        <w:t>owie</w:t>
      </w:r>
      <w:r w:rsidRPr="000F495A">
        <w:rPr>
          <w:szCs w:val="24"/>
        </w:rPr>
        <w:t xml:space="preserve"> </w:t>
      </w:r>
    </w:p>
    <w:p w:rsidR="00EA6E4C" w:rsidRPr="000F495A" w:rsidRDefault="00EA6E4C" w:rsidP="00EA6E4C">
      <w:pPr>
        <w:pStyle w:val="Adresat"/>
        <w:spacing w:line="320" w:lineRule="atLeast"/>
        <w:ind w:left="4536" w:firstLine="0"/>
        <w:rPr>
          <w:szCs w:val="24"/>
        </w:rPr>
      </w:pPr>
      <w:r w:rsidRPr="000F495A">
        <w:rPr>
          <w:b w:val="0"/>
          <w:szCs w:val="24"/>
        </w:rPr>
        <w:t>(wszyscy)</w:t>
      </w:r>
    </w:p>
    <w:p w:rsidR="00EA6E4C" w:rsidRPr="000F495A" w:rsidRDefault="00EA6E4C" w:rsidP="00EA6E4C">
      <w:pPr>
        <w:pStyle w:val="Adresat"/>
        <w:spacing w:line="320" w:lineRule="atLeast"/>
        <w:ind w:left="4536" w:firstLine="0"/>
        <w:rPr>
          <w:szCs w:val="24"/>
        </w:rPr>
      </w:pPr>
      <w:r w:rsidRPr="000F495A">
        <w:rPr>
          <w:szCs w:val="24"/>
        </w:rPr>
        <w:t>Marszałek Województwa Małopolskiego</w:t>
      </w:r>
    </w:p>
    <w:p w:rsidR="00EA6E4C" w:rsidRPr="009446E0" w:rsidRDefault="00EA6E4C" w:rsidP="009446E0">
      <w:pPr>
        <w:pStyle w:val="Adresat"/>
        <w:ind w:left="4536" w:firstLine="0"/>
        <w:rPr>
          <w:b w:val="0"/>
          <w:i/>
          <w:szCs w:val="24"/>
        </w:rPr>
      </w:pPr>
    </w:p>
    <w:p w:rsidR="00EA6E4C" w:rsidRPr="009446E0" w:rsidRDefault="00EA6E4C" w:rsidP="009446E0">
      <w:pPr>
        <w:pStyle w:val="Adresat"/>
        <w:ind w:left="4536" w:firstLine="0"/>
        <w:rPr>
          <w:b w:val="0"/>
          <w:i/>
          <w:szCs w:val="24"/>
        </w:rPr>
      </w:pPr>
    </w:p>
    <w:p w:rsidR="00EA6E4C" w:rsidRDefault="00EA6E4C" w:rsidP="00EA6E4C">
      <w:pPr>
        <w:ind w:firstLine="0"/>
        <w:rPr>
          <w:rFonts w:cs="Arial"/>
          <w:i/>
          <w:szCs w:val="22"/>
        </w:rPr>
      </w:pPr>
      <w:r w:rsidRPr="009535F0">
        <w:rPr>
          <w:rFonts w:cs="Arial"/>
          <w:b/>
          <w:szCs w:val="22"/>
        </w:rPr>
        <w:t>Dotyczy:</w:t>
      </w:r>
      <w:r w:rsidRPr="009535F0">
        <w:rPr>
          <w:rFonts w:cs="Arial"/>
          <w:b/>
          <w:i/>
          <w:szCs w:val="22"/>
        </w:rPr>
        <w:t xml:space="preserve"> </w:t>
      </w:r>
      <w:r>
        <w:rPr>
          <w:rFonts w:cs="Arial"/>
          <w:i/>
          <w:szCs w:val="22"/>
        </w:rPr>
        <w:t>opiniowania zadań przez Wojewódzki Zespół</w:t>
      </w:r>
      <w:r w:rsidRPr="00063491">
        <w:t xml:space="preserve"> </w:t>
      </w:r>
      <w:r>
        <w:rPr>
          <w:rFonts w:cs="Arial"/>
          <w:i/>
          <w:szCs w:val="22"/>
        </w:rPr>
        <w:t xml:space="preserve">Nadzorujący Realizację Zadań </w:t>
      </w:r>
      <w:r w:rsidRPr="00063491">
        <w:rPr>
          <w:rFonts w:cs="Arial"/>
          <w:i/>
          <w:szCs w:val="22"/>
        </w:rPr>
        <w:t>w</w:t>
      </w:r>
      <w:r w:rsidR="009446E0">
        <w:rPr>
          <w:rFonts w:cs="Arial"/>
          <w:i/>
          <w:szCs w:val="22"/>
        </w:rPr>
        <w:t> </w:t>
      </w:r>
      <w:r w:rsidRPr="00063491">
        <w:rPr>
          <w:rFonts w:cs="Arial"/>
          <w:i/>
          <w:szCs w:val="22"/>
        </w:rPr>
        <w:t>Zakresie Przeciwdziałania Ruchom Osuwiskowym oraz Usuwania ich Skutków</w:t>
      </w:r>
    </w:p>
    <w:p w:rsidR="00EA6E4C" w:rsidRDefault="00EA6E4C" w:rsidP="00EA6E4C">
      <w:pPr>
        <w:spacing w:after="120" w:line="320" w:lineRule="atLeast"/>
        <w:ind w:firstLine="567"/>
      </w:pPr>
    </w:p>
    <w:p w:rsidR="00EA6E4C" w:rsidRDefault="00EA6E4C" w:rsidP="00EA6E4C">
      <w:pPr>
        <w:spacing w:after="120" w:line="320" w:lineRule="atLeast"/>
        <w:ind w:firstLine="567"/>
      </w:pPr>
      <w:r>
        <w:t xml:space="preserve">Zgodnie z </w:t>
      </w:r>
      <w:r w:rsidRPr="00453755">
        <w:rPr>
          <w:i/>
        </w:rPr>
        <w:t xml:space="preserve">Wytycznymi </w:t>
      </w:r>
      <w:r w:rsidRPr="00453755">
        <w:t xml:space="preserve">Ministra Spraw Wewnętrznych i Administracji </w:t>
      </w:r>
      <w:r w:rsidRPr="00453755">
        <w:rPr>
          <w:i/>
        </w:rPr>
        <w:t xml:space="preserve">w sprawie zasad </w:t>
      </w:r>
      <w:bookmarkStart w:id="0" w:name="_GoBack"/>
      <w:bookmarkEnd w:id="0"/>
      <w:r w:rsidRPr="00453755">
        <w:rPr>
          <w:i/>
        </w:rPr>
        <w:t>i trybu udzielania jednostkom samorządu terytorialnego dotacji celowych z budżetu państwa na dofinansowanie zadań własnych polegających na naprawie, odbudowie, budowie, przeniesieniu, stabilizacji i ulepszeniu infrastruktury publicznej zniszczonej, uszkodzonej bądź zagrożonej przez ruchy osuwiskowe ziemi lub erozję brzegu morskiego</w:t>
      </w:r>
      <w:r>
        <w:t>, Wojewod</w:t>
      </w:r>
      <w:r w:rsidR="008C5D25">
        <w:t>a</w:t>
      </w:r>
      <w:r>
        <w:t xml:space="preserve"> Małopolski powołał Wojew</w:t>
      </w:r>
      <w:r w:rsidR="002C6DE1">
        <w:t>ódzki</w:t>
      </w:r>
      <w:r>
        <w:t xml:space="preserve"> Zesp</w:t>
      </w:r>
      <w:r w:rsidR="002C6DE1">
        <w:t>ół</w:t>
      </w:r>
      <w:r>
        <w:t xml:space="preserve"> </w:t>
      </w:r>
      <w:r w:rsidRPr="00453755">
        <w:t>Nadzorujący Realizację Zadań w Zakresie Przeciwdziałania Ruchom Osuwiskowym oraz Usuwania ich Skutków</w:t>
      </w:r>
      <w:r>
        <w:t>.</w:t>
      </w:r>
    </w:p>
    <w:p w:rsidR="00EA6E4C" w:rsidRDefault="00EA6E4C" w:rsidP="00EA6E4C">
      <w:pPr>
        <w:spacing w:after="120" w:line="320" w:lineRule="atLeast"/>
        <w:ind w:firstLine="567"/>
      </w:pPr>
      <w:r>
        <w:t>Do zadań Wojewódzkiego Zespołu należy m.in. analizowanie, opiniowanie i</w:t>
      </w:r>
      <w:r w:rsidR="009446E0">
        <w:t> </w:t>
      </w:r>
      <w:r>
        <w:t>rekomendowanie zadań jednostek samorządu terytorialnego planowanych do realizacji w</w:t>
      </w:r>
      <w:r w:rsidR="009446E0">
        <w:t> </w:t>
      </w:r>
      <w:r>
        <w:t>ramach środków rezerwy celowej budżetu państwa przeznaczonej na usuwania skutków ruchów osuwiskowych ziemi lub przeciwdziałanie tym zdarzeniom, w tym opiniowanie opracowanych dokumentacji geologiczno-inżynierskich, dokumentacji projektowo-budowlanych oraz ocena zasadności odbudowy lub przeniesienia zagrożonej infrastruktury w</w:t>
      </w:r>
      <w:r w:rsidR="009446E0">
        <w:t> </w:t>
      </w:r>
      <w:r>
        <w:t>miejsce eliminujące możliwość ponownego zniszczenia lub uszkodzenia. Ocena dokumentacji dokonywana przez Zespół, stanowi ocenę zawartych w niej rozwiązań w</w:t>
      </w:r>
      <w:r w:rsidR="009446E0">
        <w:t> </w:t>
      </w:r>
      <w:r>
        <w:t>aspekcie celowości, oszczędności i efektywności zawarcia umowy dotacji, tj. ewentualnego wydatkowania zgodnie z tymi zasadami środków publicznych.</w:t>
      </w:r>
    </w:p>
    <w:p w:rsidR="00EA6E4C" w:rsidRDefault="00EA6E4C" w:rsidP="00EA6E4C">
      <w:pPr>
        <w:spacing w:after="120" w:line="320" w:lineRule="atLeast"/>
        <w:ind w:firstLine="567"/>
      </w:pPr>
      <w:r w:rsidRPr="00303EA1">
        <w:t>Wojewódzki Zespół opiniuje również zadania planowane do realizacji w ramach Regionalnego Programu Operacyjnego na lata 2014-2020, 5 Oś Priorytetowa Ochrona Środowiska, Działanie 5.1 Adaptacja do zmian klimatu, Poddziałanie 5.1.1 Przeciwdziałanie klęskom żywiołowym.</w:t>
      </w:r>
    </w:p>
    <w:p w:rsidR="00611CC2" w:rsidRDefault="00EA6E4C" w:rsidP="00C2018A">
      <w:pPr>
        <w:spacing w:after="120" w:line="320" w:lineRule="atLeast"/>
        <w:ind w:firstLine="567"/>
      </w:pPr>
      <w:r>
        <w:t xml:space="preserve">W związku z coraz częściej spotykanymi brakami formalnymi </w:t>
      </w:r>
      <w:r w:rsidR="00472747">
        <w:t xml:space="preserve">w dokumentacjach </w:t>
      </w:r>
      <w:r w:rsidR="00710E80" w:rsidRPr="00710E80">
        <w:t>projektowo-budowlanych</w:t>
      </w:r>
      <w:r w:rsidR="00710E80">
        <w:t>, a także</w:t>
      </w:r>
      <w:r w:rsidR="00710E80" w:rsidRPr="00710E80">
        <w:t xml:space="preserve"> dokumentacjach </w:t>
      </w:r>
      <w:r w:rsidR="00611CC2" w:rsidRPr="00611CC2">
        <w:t>geologiczno-inżynierski</w:t>
      </w:r>
      <w:r w:rsidR="00611CC2">
        <w:t>ch,</w:t>
      </w:r>
      <w:r w:rsidR="00611CC2" w:rsidRPr="00611CC2">
        <w:t xml:space="preserve"> </w:t>
      </w:r>
      <w:r w:rsidR="00472747" w:rsidRPr="00710E80">
        <w:rPr>
          <w:u w:val="single"/>
        </w:rPr>
        <w:t xml:space="preserve">składanych przez </w:t>
      </w:r>
      <w:r w:rsidR="002C6DE1" w:rsidRPr="00710E80">
        <w:rPr>
          <w:u w:val="single"/>
        </w:rPr>
        <w:t>p</w:t>
      </w:r>
      <w:r w:rsidRPr="00710E80">
        <w:rPr>
          <w:u w:val="single"/>
        </w:rPr>
        <w:t>rojektantów</w:t>
      </w:r>
      <w:r>
        <w:t xml:space="preserve"> do zaopiniowania informuję</w:t>
      </w:r>
      <w:r w:rsidR="001215EA">
        <w:t>,</w:t>
      </w:r>
      <w:r>
        <w:t xml:space="preserve"> że </w:t>
      </w:r>
      <w:r w:rsidRPr="00EF035D">
        <w:rPr>
          <w:u w:val="single"/>
        </w:rPr>
        <w:t xml:space="preserve">od </w:t>
      </w:r>
      <w:r w:rsidR="00004C77">
        <w:rPr>
          <w:u w:val="single"/>
        </w:rPr>
        <w:t>bieżącego roku</w:t>
      </w:r>
      <w:r w:rsidR="001215EA">
        <w:rPr>
          <w:u w:val="single"/>
        </w:rPr>
        <w:t xml:space="preserve"> (</w:t>
      </w:r>
      <w:r w:rsidR="00710E80">
        <w:rPr>
          <w:u w:val="single"/>
        </w:rPr>
        <w:t>podobny wymóg obowiązywał w latach ubiegłych</w:t>
      </w:r>
      <w:r w:rsidR="001215EA">
        <w:rPr>
          <w:u w:val="single"/>
        </w:rPr>
        <w:t>)</w:t>
      </w:r>
      <w:r w:rsidRPr="00EF035D">
        <w:rPr>
          <w:u w:val="single"/>
        </w:rPr>
        <w:t xml:space="preserve"> t</w:t>
      </w:r>
      <w:r w:rsidR="001215EA">
        <w:rPr>
          <w:u w:val="single"/>
        </w:rPr>
        <w:t>ylko</w:t>
      </w:r>
      <w:r w:rsidRPr="00EF035D">
        <w:rPr>
          <w:u w:val="single"/>
        </w:rPr>
        <w:t xml:space="preserve"> jednostk</w:t>
      </w:r>
      <w:r w:rsidR="001215EA">
        <w:rPr>
          <w:u w:val="single"/>
        </w:rPr>
        <w:t>i</w:t>
      </w:r>
      <w:r w:rsidRPr="00EF035D">
        <w:rPr>
          <w:u w:val="single"/>
        </w:rPr>
        <w:t xml:space="preserve"> samorządu terytorialnego</w:t>
      </w:r>
      <w:r>
        <w:rPr>
          <w:u w:val="single"/>
        </w:rPr>
        <w:t xml:space="preserve"> (jako beneficjen</w:t>
      </w:r>
      <w:r w:rsidR="001215EA">
        <w:rPr>
          <w:u w:val="single"/>
        </w:rPr>
        <w:t>ci</w:t>
      </w:r>
      <w:r>
        <w:rPr>
          <w:u w:val="single"/>
        </w:rPr>
        <w:t xml:space="preserve"> </w:t>
      </w:r>
      <w:r>
        <w:rPr>
          <w:u w:val="single"/>
        </w:rPr>
        <w:lastRenderedPageBreak/>
        <w:t>dotacji budżetu państwa)</w:t>
      </w:r>
      <w:r>
        <w:t>, po wcześniejsz</w:t>
      </w:r>
      <w:r w:rsidR="002C6DE1">
        <w:t xml:space="preserve">ych konsultacjach </w:t>
      </w:r>
      <w:r>
        <w:t>z wykonawc</w:t>
      </w:r>
      <w:r w:rsidR="002C6DE1">
        <w:t>ami</w:t>
      </w:r>
      <w:r>
        <w:t xml:space="preserve"> dokumentacji, </w:t>
      </w:r>
      <w:r w:rsidR="001215EA">
        <w:rPr>
          <w:u w:val="single"/>
        </w:rPr>
        <w:t xml:space="preserve">mogą </w:t>
      </w:r>
      <w:r w:rsidR="001215EA" w:rsidRPr="002C6DE1">
        <w:rPr>
          <w:u w:val="single"/>
        </w:rPr>
        <w:t>składać</w:t>
      </w:r>
      <w:r w:rsidRPr="002C6DE1">
        <w:rPr>
          <w:u w:val="single"/>
        </w:rPr>
        <w:t xml:space="preserve"> wniosk</w:t>
      </w:r>
      <w:r w:rsidR="001215EA" w:rsidRPr="002C6DE1">
        <w:rPr>
          <w:u w:val="single"/>
        </w:rPr>
        <w:t>i</w:t>
      </w:r>
      <w:r w:rsidRPr="002C6DE1">
        <w:rPr>
          <w:u w:val="single"/>
        </w:rPr>
        <w:t xml:space="preserve"> o zaopiniowanie przez Wojewódzki Zespół</w:t>
      </w:r>
      <w:r>
        <w:t>.</w:t>
      </w:r>
      <w:r w:rsidR="00611CC2">
        <w:t xml:space="preserve"> </w:t>
      </w:r>
    </w:p>
    <w:p w:rsidR="001215EA" w:rsidRDefault="001215EA" w:rsidP="00C2018A">
      <w:pPr>
        <w:spacing w:after="120" w:line="320" w:lineRule="atLeast"/>
        <w:ind w:firstLine="567"/>
      </w:pPr>
      <w:r>
        <w:t xml:space="preserve">Przypominam, że to samorządy korzystające ze wsparcia m.in. </w:t>
      </w:r>
      <w:r w:rsidR="00E63E40">
        <w:t>ze środków rezerwy celowej budżetu państwa przeznaczonej na usuwanie skutków ruchów osuwiskowych ziemi, są stronami post</w:t>
      </w:r>
      <w:r w:rsidR="002C6DE1">
        <w:t>ę</w:t>
      </w:r>
      <w:r w:rsidR="00E63E40">
        <w:t>powania w przedmiotowych sprawach.</w:t>
      </w:r>
    </w:p>
    <w:p w:rsidR="00EA6E4C" w:rsidRDefault="00611CC2" w:rsidP="00C2018A">
      <w:pPr>
        <w:spacing w:after="120" w:line="320" w:lineRule="atLeast"/>
        <w:ind w:firstLine="567"/>
      </w:pPr>
      <w:r>
        <w:t xml:space="preserve">W mojej ocenie </w:t>
      </w:r>
      <w:r w:rsidR="00710E80">
        <w:t>złą</w:t>
      </w:r>
      <w:r>
        <w:t xml:space="preserve"> praktyką </w:t>
      </w:r>
      <w:r w:rsidR="00710E80">
        <w:t>jest</w:t>
      </w:r>
      <w:r>
        <w:t xml:space="preserve">, że </w:t>
      </w:r>
      <w:r w:rsidR="00E63E40">
        <w:t>P</w:t>
      </w:r>
      <w:r w:rsidRPr="00611CC2">
        <w:t xml:space="preserve">aństwa pracownicy </w:t>
      </w:r>
      <w:r w:rsidRPr="00710E80">
        <w:rPr>
          <w:u w:val="single"/>
        </w:rPr>
        <w:t>za pośrednictwem moich służb</w:t>
      </w:r>
      <w:r w:rsidRPr="00611CC2">
        <w:t xml:space="preserve"> „komunikują się” z wykonawcami swoich dokumentacji</w:t>
      </w:r>
      <w:r>
        <w:t xml:space="preserve">. </w:t>
      </w:r>
    </w:p>
    <w:p w:rsidR="00611CC2" w:rsidRDefault="00611CC2" w:rsidP="00C2018A">
      <w:pPr>
        <w:spacing w:after="120" w:line="320" w:lineRule="atLeast"/>
        <w:ind w:firstLine="567"/>
      </w:pPr>
      <w:r>
        <w:t xml:space="preserve">Biorąc powyższe pod uwagę informuję, że </w:t>
      </w:r>
      <w:r w:rsidR="002C6DE1">
        <w:t xml:space="preserve">od tej pory </w:t>
      </w:r>
      <w:r>
        <w:t>d</w:t>
      </w:r>
      <w:r w:rsidRPr="00611CC2">
        <w:t>okumentacje złożone przez ich autorów nie będą przedkładane do zaopinio</w:t>
      </w:r>
      <w:r w:rsidR="00710E80">
        <w:t>wania Wojewódzkiemu Zespołowi, pozostaną bez rozpatrzenia</w:t>
      </w:r>
      <w:r w:rsidRPr="00611CC2">
        <w:t xml:space="preserve"> </w:t>
      </w:r>
      <w:r w:rsidR="00710E80">
        <w:t>i zostaną zwrócone nadawcom</w:t>
      </w:r>
      <w:r>
        <w:t>.</w:t>
      </w:r>
    </w:p>
    <w:p w:rsidR="00EA6E4C" w:rsidRDefault="00EA6E4C" w:rsidP="00EA6E4C">
      <w:pPr>
        <w:spacing w:after="120" w:line="320" w:lineRule="atLeast"/>
        <w:ind w:firstLine="567"/>
        <w:rPr>
          <w:i/>
        </w:rPr>
      </w:pPr>
      <w:r w:rsidRPr="00303EA1">
        <w:t xml:space="preserve">Szczegółowe informacje dotyczące usuwania skutków </w:t>
      </w:r>
      <w:r w:rsidR="009446E0">
        <w:t xml:space="preserve">ruchów osuwiskowych ziemi </w:t>
      </w:r>
      <w:r w:rsidRPr="00303EA1">
        <w:t xml:space="preserve">można znaleźć na stronie internetowej Małopolskiego Urzędu Wojewódzkiego w zakładce </w:t>
      </w:r>
      <w:r w:rsidRPr="00303EA1">
        <w:rPr>
          <w:i/>
        </w:rPr>
        <w:t>Dla Samorządów/Zasady postępowania po wystąpieniu szkód w infrastrukturze komunalnej/ Usuwanie skutków ruchów osuwiskowych ziemi.</w:t>
      </w:r>
    </w:p>
    <w:p w:rsidR="00004C77" w:rsidRPr="00611CC2" w:rsidRDefault="00710E80" w:rsidP="00EA6E4C">
      <w:pPr>
        <w:spacing w:after="120" w:line="320" w:lineRule="atLeast"/>
        <w:ind w:firstLine="567"/>
      </w:pPr>
      <w:r>
        <w:t>Proszę</w:t>
      </w:r>
      <w:r w:rsidR="00C2018A" w:rsidRPr="00611CC2">
        <w:t xml:space="preserve"> Państ</w:t>
      </w:r>
      <w:r>
        <w:t>wa</w:t>
      </w:r>
      <w:r w:rsidR="00C2018A" w:rsidRPr="00611CC2">
        <w:t xml:space="preserve"> </w:t>
      </w:r>
      <w:r>
        <w:t>o</w:t>
      </w:r>
      <w:r w:rsidR="00C2018A" w:rsidRPr="00611CC2">
        <w:t xml:space="preserve"> </w:t>
      </w:r>
      <w:r>
        <w:t>za</w:t>
      </w:r>
      <w:r w:rsidR="00C2018A" w:rsidRPr="00611CC2">
        <w:t xml:space="preserve">stosowanie się do moich </w:t>
      </w:r>
      <w:r>
        <w:t>wymagań</w:t>
      </w:r>
      <w:r w:rsidR="00C2018A" w:rsidRPr="00611CC2">
        <w:t>.</w:t>
      </w:r>
    </w:p>
    <w:p w:rsidR="00004C77" w:rsidRPr="009446E0" w:rsidRDefault="00004C77" w:rsidP="009446E0">
      <w:pPr>
        <w:pStyle w:val="Adresat"/>
        <w:ind w:left="4536" w:firstLine="0"/>
        <w:rPr>
          <w:b w:val="0"/>
          <w:i/>
          <w:szCs w:val="24"/>
        </w:rPr>
      </w:pPr>
    </w:p>
    <w:p w:rsidR="00004C77" w:rsidRDefault="00004C77" w:rsidP="009446E0">
      <w:pPr>
        <w:pStyle w:val="Adresat"/>
        <w:ind w:left="4536" w:firstLine="0"/>
        <w:rPr>
          <w:b w:val="0"/>
          <w:i/>
          <w:szCs w:val="24"/>
        </w:rPr>
      </w:pPr>
    </w:p>
    <w:p w:rsidR="009446E0" w:rsidRPr="009446E0" w:rsidRDefault="009446E0" w:rsidP="009446E0">
      <w:pPr>
        <w:pStyle w:val="Adresat"/>
        <w:ind w:left="4536" w:firstLine="0"/>
        <w:rPr>
          <w:b w:val="0"/>
          <w:i/>
          <w:szCs w:val="24"/>
        </w:rPr>
      </w:pPr>
    </w:p>
    <w:p w:rsidR="009446E0" w:rsidRPr="009446E0" w:rsidRDefault="009446E0" w:rsidP="009446E0">
      <w:pPr>
        <w:overflowPunct/>
        <w:ind w:left="4963" w:firstLine="709"/>
        <w:textAlignment w:val="auto"/>
        <w:rPr>
          <w:rFonts w:eastAsia="Calibri"/>
          <w:b/>
          <w:i/>
          <w:iCs/>
          <w:szCs w:val="24"/>
        </w:rPr>
      </w:pPr>
      <w:r w:rsidRPr="009446E0">
        <w:rPr>
          <w:rFonts w:eastAsia="Calibri"/>
          <w:b/>
          <w:i/>
          <w:iCs/>
          <w:szCs w:val="24"/>
        </w:rPr>
        <w:t>Wojewoda Małopolski</w:t>
      </w:r>
    </w:p>
    <w:p w:rsidR="009446E0" w:rsidRPr="009446E0" w:rsidRDefault="009446E0" w:rsidP="009446E0">
      <w:pPr>
        <w:overflowPunct/>
        <w:ind w:left="5672" w:firstLine="709"/>
        <w:textAlignment w:val="auto"/>
        <w:rPr>
          <w:rFonts w:eastAsia="Calibri"/>
          <w:b/>
          <w:i/>
          <w:iCs/>
          <w:szCs w:val="24"/>
        </w:rPr>
      </w:pPr>
    </w:p>
    <w:p w:rsidR="009446E0" w:rsidRPr="009446E0" w:rsidRDefault="009446E0" w:rsidP="009446E0">
      <w:pPr>
        <w:overflowPunct/>
        <w:ind w:left="5672" w:firstLine="709"/>
        <w:textAlignment w:val="auto"/>
        <w:rPr>
          <w:rFonts w:eastAsia="Calibri"/>
          <w:b/>
          <w:i/>
          <w:iCs/>
          <w:szCs w:val="24"/>
        </w:rPr>
      </w:pPr>
      <w:r w:rsidRPr="009446E0">
        <w:rPr>
          <w:rFonts w:eastAsia="Calibri"/>
          <w:b/>
          <w:i/>
          <w:iCs/>
          <w:szCs w:val="24"/>
        </w:rPr>
        <w:t>Piotr Ćwik</w:t>
      </w:r>
    </w:p>
    <w:p w:rsidR="002667E8" w:rsidRPr="009446E0" w:rsidRDefault="009446E0" w:rsidP="009446E0">
      <w:pPr>
        <w:pStyle w:val="Adresat"/>
        <w:ind w:left="4536" w:firstLine="0"/>
        <w:rPr>
          <w:b w:val="0"/>
          <w:i/>
          <w:sz w:val="20"/>
        </w:rPr>
      </w:pPr>
      <w:r w:rsidRPr="009446E0">
        <w:rPr>
          <w:rFonts w:eastAsia="Calibri"/>
          <w:b w:val="0"/>
          <w:i/>
          <w:iCs/>
          <w:color w:val="000000"/>
          <w:sz w:val="20"/>
        </w:rPr>
        <w:t>Podpisano kwalifikowanym podpisem elektronicznym</w:t>
      </w:r>
    </w:p>
    <w:sectPr w:rsidR="002667E8" w:rsidRPr="009446E0" w:rsidSect="005E089F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D24" w:rsidRDefault="00306D24" w:rsidP="005E089F">
      <w:r>
        <w:separator/>
      </w:r>
    </w:p>
  </w:endnote>
  <w:endnote w:type="continuationSeparator" w:id="0">
    <w:p w:rsidR="00306D24" w:rsidRDefault="00306D24" w:rsidP="005E0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757" w:rsidRDefault="00F65757" w:rsidP="00F65757">
    <w:pPr>
      <w:pStyle w:val="Stopka"/>
      <w:jc w:val="center"/>
      <w:rPr>
        <w:b/>
        <w:sz w:val="18"/>
      </w:rPr>
    </w:pPr>
    <w:r>
      <w:rPr>
        <w:b/>
        <w:sz w:val="18"/>
      </w:rPr>
      <w:t xml:space="preserve">31-156 Kraków, ul. Basztowa </w:t>
    </w:r>
    <w:r w:rsidR="00610F8D">
      <w:rPr>
        <w:b/>
        <w:sz w:val="18"/>
      </w:rPr>
      <w:t xml:space="preserve">22 *  tel. 12 39 21 873 * fax  </w:t>
    </w:r>
    <w:r>
      <w:rPr>
        <w:b/>
        <w:sz w:val="18"/>
      </w:rPr>
      <w:t>12 39 21 481</w:t>
    </w:r>
  </w:p>
  <w:p w:rsidR="00F65757" w:rsidRDefault="00F65757" w:rsidP="00F65757">
    <w:pPr>
      <w:pStyle w:val="Stopka"/>
      <w:jc w:val="center"/>
    </w:pPr>
    <w:r>
      <w:rPr>
        <w:b/>
        <w:sz w:val="18"/>
      </w:rPr>
      <w:t>http://www.malopolska.uw.gov.pl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D24" w:rsidRDefault="00306D24" w:rsidP="005E089F">
      <w:r>
        <w:separator/>
      </w:r>
    </w:p>
  </w:footnote>
  <w:footnote w:type="continuationSeparator" w:id="0">
    <w:p w:rsidR="00306D24" w:rsidRDefault="00306D24" w:rsidP="005E0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9F" w:rsidRDefault="005E089F" w:rsidP="006A71F3">
    <w:pPr>
      <w:pStyle w:val="Nagwek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F9" w:rsidRDefault="00923E9B" w:rsidP="00755DF9">
    <w:pPr>
      <w:tabs>
        <w:tab w:val="center" w:pos="2552"/>
      </w:tabs>
      <w:ind w:right="3969" w:firstLine="0"/>
      <w:jc w:val="center"/>
    </w:pPr>
    <w:r>
      <w:rPr>
        <w:noProof/>
        <w:sz w:val="20"/>
      </w:rPr>
      <w:drawing>
        <wp:inline distT="0" distB="0" distL="0" distR="0">
          <wp:extent cx="523875" cy="5619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5DF9" w:rsidRDefault="00755DF9" w:rsidP="00755DF9">
    <w:pPr>
      <w:tabs>
        <w:tab w:val="center" w:pos="2552"/>
      </w:tabs>
      <w:ind w:right="3969" w:firstLine="0"/>
      <w:jc w:val="center"/>
    </w:pPr>
  </w:p>
  <w:p w:rsidR="00755DF9" w:rsidRDefault="00755DF9" w:rsidP="00601E6B">
    <w:pPr>
      <w:pStyle w:val="Nagwek"/>
      <w:tabs>
        <w:tab w:val="clear" w:pos="4536"/>
        <w:tab w:val="clear" w:pos="9072"/>
        <w:tab w:val="center" w:pos="2552"/>
      </w:tabs>
      <w:ind w:right="3969" w:firstLine="0"/>
      <w:jc w:val="center"/>
    </w:pPr>
    <w:r>
      <w:rPr>
        <w:caps/>
        <w:sz w:val="36"/>
      </w:rPr>
      <w:t>Wojewoda Małopolski</w:t>
    </w:r>
  </w:p>
  <w:p w:rsidR="005E089F" w:rsidRDefault="005E089F" w:rsidP="005E089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89F"/>
    <w:rsid w:val="00004C77"/>
    <w:rsid w:val="001215EA"/>
    <w:rsid w:val="00136991"/>
    <w:rsid w:val="00252C58"/>
    <w:rsid w:val="002667E8"/>
    <w:rsid w:val="00276185"/>
    <w:rsid w:val="002C6DE1"/>
    <w:rsid w:val="002D37CD"/>
    <w:rsid w:val="00306D24"/>
    <w:rsid w:val="003F3921"/>
    <w:rsid w:val="00472747"/>
    <w:rsid w:val="004F1572"/>
    <w:rsid w:val="00511492"/>
    <w:rsid w:val="005E089F"/>
    <w:rsid w:val="00601E6B"/>
    <w:rsid w:val="00610F8D"/>
    <w:rsid w:val="00611CC2"/>
    <w:rsid w:val="006A71F3"/>
    <w:rsid w:val="007010B7"/>
    <w:rsid w:val="00710E80"/>
    <w:rsid w:val="00713808"/>
    <w:rsid w:val="007177A9"/>
    <w:rsid w:val="00755DF9"/>
    <w:rsid w:val="0087490A"/>
    <w:rsid w:val="008C5D25"/>
    <w:rsid w:val="00923E9B"/>
    <w:rsid w:val="009446E0"/>
    <w:rsid w:val="009E4524"/>
    <w:rsid w:val="00A5478F"/>
    <w:rsid w:val="00AC7A4B"/>
    <w:rsid w:val="00AD745B"/>
    <w:rsid w:val="00B7209B"/>
    <w:rsid w:val="00C2018A"/>
    <w:rsid w:val="00C7181D"/>
    <w:rsid w:val="00D32746"/>
    <w:rsid w:val="00E63E40"/>
    <w:rsid w:val="00EA3781"/>
    <w:rsid w:val="00EA6E4C"/>
    <w:rsid w:val="00EB644F"/>
    <w:rsid w:val="00EF40F2"/>
    <w:rsid w:val="00F6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89F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89F"/>
  </w:style>
  <w:style w:type="paragraph" w:styleId="Stopka">
    <w:name w:val="footer"/>
    <w:basedOn w:val="Normalny"/>
    <w:link w:val="StopkaZnak"/>
    <w:unhideWhenUsed/>
    <w:rsid w:val="005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089F"/>
  </w:style>
  <w:style w:type="paragraph" w:styleId="Tekstdymka">
    <w:name w:val="Balloon Text"/>
    <w:basedOn w:val="Normalny"/>
    <w:link w:val="TekstdymkaZnak"/>
    <w:uiPriority w:val="99"/>
    <w:semiHidden/>
    <w:unhideWhenUsed/>
    <w:rsid w:val="005E0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089F"/>
    <w:rPr>
      <w:rFonts w:ascii="Tahoma" w:hAnsi="Tahoma" w:cs="Tahoma"/>
      <w:sz w:val="16"/>
      <w:szCs w:val="16"/>
    </w:rPr>
  </w:style>
  <w:style w:type="paragraph" w:customStyle="1" w:styleId="Adresat">
    <w:name w:val="Adresat"/>
    <w:basedOn w:val="Normalny"/>
    <w:rsid w:val="005E089F"/>
    <w:pPr>
      <w:ind w:left="4320"/>
    </w:pPr>
    <w:rPr>
      <w:b/>
    </w:rPr>
  </w:style>
  <w:style w:type="paragraph" w:customStyle="1" w:styleId="Dotyczy">
    <w:name w:val="Dotyczy"/>
    <w:basedOn w:val="Normalny"/>
    <w:next w:val="Normalny"/>
    <w:rsid w:val="005E089F"/>
    <w:pPr>
      <w:spacing w:before="480" w:after="240"/>
    </w:pPr>
    <w:rPr>
      <w:u w:val="single"/>
    </w:rPr>
  </w:style>
  <w:style w:type="paragraph" w:customStyle="1" w:styleId="MUWtabelka">
    <w:name w:val="MUWtabelka"/>
    <w:basedOn w:val="Normalny"/>
    <w:rsid w:val="005E089F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48E23-63D7-4946-AD00-DB06B9FF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MUW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mmro</dc:creator>
  <cp:keywords/>
  <dc:description/>
  <cp:lastModifiedBy>iwol</cp:lastModifiedBy>
  <cp:revision>5</cp:revision>
  <cp:lastPrinted>2019-02-13T11:52:00Z</cp:lastPrinted>
  <dcterms:created xsi:type="dcterms:W3CDTF">2019-02-13T11:46:00Z</dcterms:created>
  <dcterms:modified xsi:type="dcterms:W3CDTF">2019-02-22T09:55:00Z</dcterms:modified>
</cp:coreProperties>
</file>